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扶沟县高级中学简介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扶沟县高级中学于</w:t>
      </w:r>
      <w:r>
        <w:rPr>
          <w:rFonts w:ascii="仿宋" w:hAnsi="仿宋" w:eastAsia="仿宋" w:cs="仿宋"/>
          <w:sz w:val="28"/>
          <w:szCs w:val="28"/>
        </w:rPr>
        <w:t>1926</w:t>
      </w:r>
      <w:r>
        <w:rPr>
          <w:rFonts w:hint="eastAsia" w:ascii="仿宋" w:hAnsi="仿宋" w:eastAsia="仿宋" w:cs="仿宋"/>
          <w:sz w:val="28"/>
          <w:szCs w:val="28"/>
        </w:rPr>
        <w:t>年创办，</w:t>
      </w:r>
      <w:r>
        <w:rPr>
          <w:rFonts w:ascii="仿宋" w:hAnsi="仿宋" w:eastAsia="仿宋" w:cs="仿宋"/>
          <w:sz w:val="28"/>
          <w:szCs w:val="28"/>
        </w:rPr>
        <w:t>1962</w:t>
      </w:r>
      <w:r>
        <w:rPr>
          <w:rFonts w:hint="eastAsia" w:ascii="仿宋" w:hAnsi="仿宋" w:eastAsia="仿宋" w:cs="仿宋"/>
          <w:sz w:val="28"/>
          <w:szCs w:val="28"/>
        </w:rPr>
        <w:t>年被认定为“河南省重点中学”，</w:t>
      </w:r>
      <w:r>
        <w:rPr>
          <w:rFonts w:ascii="仿宋" w:hAnsi="仿宋" w:eastAsia="仿宋" w:cs="仿宋"/>
          <w:sz w:val="28"/>
          <w:szCs w:val="28"/>
        </w:rPr>
        <w:t>2005</w:t>
      </w:r>
      <w:r>
        <w:rPr>
          <w:rFonts w:hint="eastAsia" w:ascii="仿宋" w:hAnsi="仿宋" w:eastAsia="仿宋" w:cs="仿宋"/>
          <w:sz w:val="28"/>
          <w:szCs w:val="28"/>
        </w:rPr>
        <w:t>年被评为河南省首批示范性高中，</w:t>
      </w:r>
      <w:r>
        <w:rPr>
          <w:rFonts w:ascii="仿宋" w:hAnsi="仿宋" w:eastAsia="仿宋" w:cs="仿宋"/>
          <w:sz w:val="28"/>
          <w:szCs w:val="28"/>
        </w:rPr>
        <w:t>2017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日搬迁至新校区，迄今已走过了</w:t>
      </w:r>
      <w:r>
        <w:rPr>
          <w:rFonts w:ascii="仿宋" w:hAnsi="仿宋" w:eastAsia="仿宋" w:cs="仿宋"/>
          <w:sz w:val="28"/>
          <w:szCs w:val="28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余年的光辉历程。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新校区位于扶沟县城新区花园路与雕亭路交叉口，占地</w:t>
      </w:r>
      <w:r>
        <w:rPr>
          <w:rFonts w:ascii="仿宋" w:hAnsi="仿宋" w:eastAsia="仿宋" w:cs="仿宋"/>
          <w:sz w:val="28"/>
          <w:szCs w:val="28"/>
        </w:rPr>
        <w:t>210</w:t>
      </w:r>
      <w:r>
        <w:rPr>
          <w:rFonts w:hint="eastAsia" w:ascii="仿宋" w:hAnsi="仿宋" w:eastAsia="仿宋" w:cs="仿宋"/>
          <w:sz w:val="28"/>
          <w:szCs w:val="28"/>
        </w:rPr>
        <w:t>亩，总投资</w:t>
      </w:r>
      <w:r>
        <w:rPr>
          <w:rFonts w:ascii="仿宋" w:hAnsi="仿宋" w:eastAsia="仿宋" w:cs="仿宋"/>
          <w:sz w:val="28"/>
          <w:szCs w:val="28"/>
        </w:rPr>
        <w:t>2.5</w:t>
      </w:r>
      <w:r>
        <w:rPr>
          <w:rFonts w:hint="eastAsia" w:ascii="仿宋" w:hAnsi="仿宋" w:eastAsia="仿宋" w:cs="仿宋"/>
          <w:sz w:val="28"/>
          <w:szCs w:val="28"/>
        </w:rPr>
        <w:t>亿元。建有教学楼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栋，实验楼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栋，寝室楼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栋，图书行政楼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栋，标准化运动场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座，全民健身体育馆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座，现代化餐厅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座。各项运动、生活等设施齐全，教学设备一流。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学校现有教师</w:t>
      </w:r>
      <w:r>
        <w:rPr>
          <w:rFonts w:ascii="仿宋" w:hAnsi="仿宋" w:eastAsia="仿宋" w:cs="仿宋"/>
          <w:sz w:val="28"/>
          <w:szCs w:val="28"/>
        </w:rPr>
        <w:t>409</w:t>
      </w:r>
      <w:r>
        <w:rPr>
          <w:rFonts w:hint="eastAsia" w:ascii="仿宋" w:hAnsi="仿宋" w:eastAsia="仿宋" w:cs="仿宋"/>
          <w:sz w:val="28"/>
          <w:szCs w:val="28"/>
        </w:rPr>
        <w:t>名，其中特级教师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人，正高级教师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人，副高级教师</w:t>
      </w:r>
      <w:r>
        <w:rPr>
          <w:rFonts w:ascii="仿宋" w:hAnsi="仿宋" w:eastAsia="仿宋" w:cs="仿宋"/>
          <w:sz w:val="28"/>
          <w:szCs w:val="28"/>
        </w:rPr>
        <w:t>123</w:t>
      </w:r>
      <w:r>
        <w:rPr>
          <w:rFonts w:hint="eastAsia" w:ascii="仿宋" w:hAnsi="仿宋" w:eastAsia="仿宋" w:cs="仿宋"/>
          <w:sz w:val="28"/>
          <w:szCs w:val="28"/>
        </w:rPr>
        <w:t>人，国家级骨干教师、省级骨干教师、省级学科带头人和省级学术技术带头人</w:t>
      </w:r>
      <w:r>
        <w:rPr>
          <w:rFonts w:ascii="仿宋" w:hAnsi="仿宋" w:eastAsia="仿宋" w:cs="仿宋"/>
          <w:sz w:val="28"/>
          <w:szCs w:val="28"/>
        </w:rPr>
        <w:t>41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师德建设，形式多样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校把</w:t>
      </w:r>
      <w:r>
        <w:rPr>
          <w:rFonts w:hint="eastAsia" w:ascii="仿宋" w:hAnsi="仿宋" w:eastAsia="仿宋" w:cs="仿宋"/>
          <w:sz w:val="28"/>
          <w:szCs w:val="28"/>
        </w:rPr>
        <w:t>践行社会主义核心价值观贯穿于师德教育的全过程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广大教师以德立身、以德立学、以德施教、以德育人。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业务培训，立足校本。我校积极推进课堂改革，探索“</w:t>
      </w:r>
      <w:r>
        <w:rPr>
          <w:rFonts w:ascii="仿宋" w:hAnsi="仿宋" w:eastAsia="仿宋" w:cs="仿宋"/>
          <w:sz w:val="28"/>
          <w:szCs w:val="28"/>
        </w:rPr>
        <w:t>3+1</w:t>
      </w:r>
      <w:r>
        <w:rPr>
          <w:rFonts w:hint="eastAsia" w:ascii="仿宋" w:hAnsi="仿宋" w:eastAsia="仿宋" w:cs="仿宋"/>
          <w:sz w:val="28"/>
          <w:szCs w:val="28"/>
        </w:rPr>
        <w:t>”课堂教学模式。课程建设独具特色，并开齐开足国家课程，充分利用学校资源，开设了书法课、阅读课、欣赏课、新闻课、讨论课等校本课程。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立德树人，效果显著。以活动为载体，开展了爱国主义教育、安全教育、法制教育、明礼守信教育、感恩教育等养成教育活动；丰富的第二课堂和“求索”、“英语沙龙”、“心语”等学生文学社团的创建，培养了学生的创新意识，张扬了学生的个性；读书活动、文化长廊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班级文化建设、传统节日主题活动等特色的校园文化，陶冶了学生的情操，提升了学生的文化素养。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办学成绩，硕果累累。学校荣获“文明校园”、“平安校园”、“先进基层党支部”、“德育先进学校”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“师德先进学校”、“素质教育示范校”、“法制学校”、“家长教育示范校”、“心理健康教育示范校”、等近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项省级荣誉称号，为高校和社会培养了数以万计的优秀毕业生和合格建设者。《中国教育报》、《河南日报》、《教育时报》、《周口日报》、新浪网、人民网等几十家媒体陆续报道了学校的办学经验。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年来，学校教学质量连年提升。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hint="eastAsia" w:ascii="仿宋" w:hAnsi="仿宋" w:eastAsia="仿宋" w:cs="仿宋"/>
          <w:sz w:val="28"/>
          <w:szCs w:val="28"/>
        </w:rPr>
        <w:t>年高考，杜婉铮同学以</w:t>
      </w:r>
      <w:r>
        <w:rPr>
          <w:rFonts w:ascii="仿宋" w:hAnsi="仿宋" w:eastAsia="仿宋" w:cs="仿宋"/>
          <w:sz w:val="28"/>
          <w:szCs w:val="28"/>
        </w:rPr>
        <w:t>655</w:t>
      </w:r>
      <w:r>
        <w:rPr>
          <w:rFonts w:hint="eastAsia" w:ascii="仿宋" w:hAnsi="仿宋" w:eastAsia="仿宋" w:cs="仿宋"/>
          <w:sz w:val="28"/>
          <w:szCs w:val="28"/>
        </w:rPr>
        <w:t>分高居周口市文科第一名；一本上线</w:t>
      </w:r>
      <w:r>
        <w:rPr>
          <w:rFonts w:ascii="仿宋" w:hAnsi="仿宋" w:eastAsia="仿宋" w:cs="仿宋"/>
          <w:sz w:val="28"/>
          <w:szCs w:val="28"/>
        </w:rPr>
        <w:t>1290</w:t>
      </w:r>
      <w:r>
        <w:rPr>
          <w:rFonts w:hint="eastAsia" w:ascii="仿宋" w:hAnsi="仿宋" w:eastAsia="仿宋" w:cs="仿宋"/>
          <w:sz w:val="28"/>
          <w:szCs w:val="28"/>
        </w:rPr>
        <w:t>人，上线率</w:t>
      </w:r>
      <w:r>
        <w:rPr>
          <w:rFonts w:ascii="仿宋" w:hAnsi="仿宋" w:eastAsia="仿宋" w:cs="仿宋"/>
          <w:sz w:val="28"/>
          <w:szCs w:val="28"/>
        </w:rPr>
        <w:t>47.3%</w:t>
      </w:r>
      <w:r>
        <w:rPr>
          <w:rFonts w:hint="eastAsia" w:ascii="仿宋" w:hAnsi="仿宋" w:eastAsia="仿宋" w:cs="仿宋"/>
          <w:sz w:val="28"/>
          <w:szCs w:val="28"/>
        </w:rPr>
        <w:t>，本科上线率</w:t>
      </w:r>
      <w:r>
        <w:rPr>
          <w:rFonts w:ascii="仿宋" w:hAnsi="仿宋" w:eastAsia="仿宋" w:cs="仿宋"/>
          <w:sz w:val="28"/>
          <w:szCs w:val="28"/>
        </w:rPr>
        <w:t>98.5%,</w:t>
      </w:r>
      <w:r>
        <w:rPr>
          <w:rFonts w:hint="eastAsia" w:ascii="仿宋" w:hAnsi="仿宋" w:eastAsia="仿宋" w:cs="仿宋"/>
          <w:sz w:val="28"/>
          <w:szCs w:val="28"/>
        </w:rPr>
        <w:t>实现了十连增。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坚守着“忠诚党的教育事业”的信念，牢记“办人民满意的教育”的光荣使命，全体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扶高人</w:t>
      </w:r>
      <w:r>
        <w:rPr>
          <w:rFonts w:hint="eastAsia" w:ascii="仿宋" w:hAnsi="仿宋" w:eastAsia="仿宋" w:cs="仿宋"/>
          <w:sz w:val="28"/>
          <w:szCs w:val="28"/>
        </w:rPr>
        <w:t>在党总支书记、校长冯凤云的带领下，秉承“为学生充分发展服务，对学生终生发展负责”的办学理念，以“朴、诚、勇、毅”的校训为方向，落实“高雅、负责、严谨、探究”的教风、营造“立志、刻苦、钻深、学活”的学风，打造“团结、勤奋、求实、创新”的校风，朝着更高、更远的目标昂首迈进！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6E114D"/>
    <w:rsid w:val="00186B6C"/>
    <w:rsid w:val="002672A4"/>
    <w:rsid w:val="004A3BE0"/>
    <w:rsid w:val="007F6D3E"/>
    <w:rsid w:val="00887C71"/>
    <w:rsid w:val="009468C7"/>
    <w:rsid w:val="00C34CA8"/>
    <w:rsid w:val="00C70F3E"/>
    <w:rsid w:val="00CC51E8"/>
    <w:rsid w:val="00F35A70"/>
    <w:rsid w:val="086F1E41"/>
    <w:rsid w:val="13783525"/>
    <w:rsid w:val="19793BC6"/>
    <w:rsid w:val="23131E49"/>
    <w:rsid w:val="24A96A64"/>
    <w:rsid w:val="253136F9"/>
    <w:rsid w:val="2B3C4270"/>
    <w:rsid w:val="2DAB3083"/>
    <w:rsid w:val="2F703658"/>
    <w:rsid w:val="34861EA5"/>
    <w:rsid w:val="3BCC5C08"/>
    <w:rsid w:val="4E502D82"/>
    <w:rsid w:val="4E505828"/>
    <w:rsid w:val="50FD5AC8"/>
    <w:rsid w:val="517B6E9C"/>
    <w:rsid w:val="51D82DEA"/>
    <w:rsid w:val="53994741"/>
    <w:rsid w:val="54452AA3"/>
    <w:rsid w:val="546E114D"/>
    <w:rsid w:val="588C086B"/>
    <w:rsid w:val="5C7322E2"/>
    <w:rsid w:val="608C42F9"/>
    <w:rsid w:val="67213E7D"/>
    <w:rsid w:val="67A22A74"/>
    <w:rsid w:val="68FC0479"/>
    <w:rsid w:val="7CB32D57"/>
    <w:rsid w:val="7ED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fdfd</Company>
  <Pages>2</Pages>
  <Words>164</Words>
  <Characters>937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2020-02-10T04:27:00Z</dcterms:created>
  <dc:creator>dangban</dc:creator>
  <cp:lastModifiedBy>Administrator</cp:lastModifiedBy>
  <cp:lastPrinted>2020-02-10T04:30:00Z</cp:lastPrinted>
  <dcterms:modified xsi:type="dcterms:W3CDTF">2020-03-01T07:46:09Z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